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1F" w:rsidRPr="000D76B3" w:rsidRDefault="0052601F" w:rsidP="002824FD">
      <w:pPr>
        <w:pStyle w:val="af8"/>
        <w:rPr>
          <w:lang w:eastAsia="ru-RU"/>
        </w:rPr>
      </w:pPr>
      <w:r w:rsidRPr="00151BBA">
        <w:rPr>
          <w:lang w:eastAsia="ru-RU"/>
        </w:rPr>
        <w:t>Календарно-тематическое планирование</w:t>
      </w:r>
      <w:r w:rsidR="009174DF">
        <w:rPr>
          <w:lang w:eastAsia="ru-RU"/>
        </w:rPr>
        <w:t xml:space="preserve"> </w:t>
      </w:r>
      <w:r>
        <w:rPr>
          <w:lang w:eastAsia="ru-RU"/>
        </w:rPr>
        <w:t>коррекционной работы для детей с РАС</w:t>
      </w:r>
    </w:p>
    <w:p w:rsidR="0052601F" w:rsidRPr="000D76B3" w:rsidRDefault="0052601F" w:rsidP="00151BB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24FD" w:rsidRPr="002824FD" w:rsidRDefault="002824FD" w:rsidP="002824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1159"/>
        <w:gridCol w:w="1245"/>
        <w:gridCol w:w="7574"/>
        <w:gridCol w:w="1576"/>
        <w:gridCol w:w="1642"/>
        <w:gridCol w:w="1215"/>
      </w:tblGrid>
      <w:tr w:rsidR="002824FD" w:rsidRPr="002824FD" w:rsidTr="00177D5A">
        <w:trPr>
          <w:trHeight w:val="645"/>
        </w:trPr>
        <w:tc>
          <w:tcPr>
            <w:tcW w:w="14892" w:type="dxa"/>
            <w:gridSpan w:val="7"/>
          </w:tcPr>
          <w:p w:rsidR="002824FD" w:rsidRPr="002824FD" w:rsidRDefault="002824FD" w:rsidP="002824FD">
            <w:pPr>
              <w:spacing w:after="200"/>
              <w:jc w:val="left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№ ОД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150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Дата запланированная/</w:t>
            </w: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детей</w:t>
            </w: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Стребелева</w:t>
            </w:r>
            <w:proofErr w:type="spell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 xml:space="preserve"> Е. А. Наглядный материал для обследования детей. Психолог</w:t>
            </w:r>
            <w:proofErr w:type="gram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диагностика развития детей раннего и дошкольного возраста. М., Просвещение, 2007 г.</w:t>
            </w: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 xml:space="preserve"> С.Д. Практический материал для психолого-педагогического обследования детей. М., </w:t>
            </w:r>
            <w:proofErr w:type="spell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, 2005 г.</w:t>
            </w: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 01.09.2024 г. по 16.09.2024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воспроизводить звукоподражания (знакомые предметы, игрушки)</w:t>
            </w:r>
          </w:p>
        </w:tc>
        <w:tc>
          <w:tcPr>
            <w:tcW w:w="1501" w:type="dxa"/>
          </w:tcPr>
          <w:p w:rsidR="002824FD" w:rsidRPr="002824FD" w:rsidRDefault="002824FD" w:rsidP="002824FD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Екжанова</w:t>
            </w:r>
            <w:proofErr w:type="spell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proofErr w:type="spell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Стребелева</w:t>
            </w:r>
            <w:proofErr w:type="spell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 xml:space="preserve"> Е.А. Коррекционно-</w:t>
            </w:r>
            <w:r w:rsidRPr="00282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развивающее обучение и воспитание. Программа дошкольных образовательных учреждений компенсирующего вида для детей с нарушением интеллекта. – М.: Просвещение, 2005. – 272 с.</w:t>
            </w:r>
          </w:p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Баряевой</w:t>
            </w:r>
            <w:proofErr w:type="spell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 xml:space="preserve"> Л. Б., </w:t>
            </w:r>
            <w:proofErr w:type="spell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Гаврилушкиной</w:t>
            </w:r>
            <w:proofErr w:type="spell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 xml:space="preserve"> О. П., Программа воспитания и обучения дошкольников с интеллектуальной недостаточностью. — СПб. Издательство «СОЮЗ», 200Крупенчук О.И. Игры со звуками буквами для </w:t>
            </w:r>
            <w:proofErr w:type="spell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дошкольников</w:t>
            </w:r>
            <w:proofErr w:type="gramStart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Пб</w:t>
            </w:r>
            <w:proofErr w:type="spellEnd"/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16.09.2024 г.</w:t>
            </w: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rPr>
          <w:trHeight w:val="430"/>
        </w:trPr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Учитьдетейвоспроизводитьзвукоподражания</w:t>
            </w:r>
            <w:proofErr w:type="spellEnd"/>
          </w:p>
        </w:tc>
        <w:tc>
          <w:tcPr>
            <w:tcW w:w="1501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простейшие инструкци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«Где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ляля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?»,«Где зайка?»,«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Принесимашину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Возьмимяч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»,«Покажи ладушки».)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игрой на музыкальных инструментах, показывать, что разные инструменты издают различные звуки, вызывать интерес к играм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на музыкальных инструментах (детское пианино, металлофон, барабан)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07.10.2024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слуховые раздражители (звонок, колокольчик, бубен)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ырабатывать у детей по подражанию разные двигательные реакции в ответ на звучание различных инструментов(шагать под барабан, хлопать в ладоши под бубен).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УчитьдетейпониматьииспользоватьвсвоихвысказыванияхпредлогиНАД–МЕЖДУ.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Продолжатьучитьдетейпониматьивыполнятьпростыеинструкци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Принесииназови,Яскажу, а ты сделай).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28.10.2024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совместные действия по речевой инструкции (сначала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совзрослым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, затем со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сверстником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Поймай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шарик», «Лови мяч», «Кати мяч», «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Бросьмячвкорзину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04.11.2024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Продолжатьучитьдетейпониматьивыполнятьпростыеинструкци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Принесииназови,Яскажу, а ты сделай).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11.11.2024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Учитьпониматьивыполнятьпростыеинструкции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томчислесословами</w:t>
            </w:r>
            <w:r w:rsidRPr="00282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дай,на,возьми.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18.11.2024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Учитьпониматьивыполнятьпростыеинструкции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томчислесословами</w:t>
            </w:r>
            <w:r w:rsidRPr="002824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иди,сядь,сиди.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соотносить игрушку с соответствующим звукоподражанием: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ав-ав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– собака,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– кошка, ку-ка-ре-ку – петух, пи-пи-пи – цыпленок (игра «кто в домике живет?»)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фонематический слух детей (глобальное различение на слух резко различных по слоговому и звуковому составу слов, без фонетического анализа). Учить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детейразличать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слова: дом – барабан, рыба – машина, шар – самолет, дом –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–кукла.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09.12.2024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понимать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зображенные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картинке(девочка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умывается, мальчик бежит, тетя кушает)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lastRenderedPageBreak/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16.12.2024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 детьми песню о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зиме«Елочка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екмана,словаР.Кудашевой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).Учить детей составлять рассказ по сюжетной картине(«Зима»)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спомощью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сенсорно-графических маркеров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сказкой «Колобок», обыгрывать ее эпизоды с помощью игрушек и пальцевых поз.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рассказ, созданный по результатам реальных событий из жизни детей в группе. Учить детей отвечать на вопросы, связанные с жизнью и практическим опытом дете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Что ты делал? Во что играли? Что ты пил? Куда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27.01.2025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отвечать на вопросы (находить слово, обозначающее изображение)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ак зовут маму? Как зовут  бабушку?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03.02.2025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соотносить игрушку с соответствующим звукоподражанием: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ав-ав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– собака,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– кошка, ку-ка-ре-ку – петух, пи-пи-пи – цыпленок (игра «кто в домике живет?»)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10.02.2025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 детей (глобальное различение на слух резко различных по слоговому и звуковому составу слов, без фонетического анализа). Учить детей различать на слух три слова с опорой на картинки.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17.02.2025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Знакомитьдетейсосказко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й«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КурочкаРяба».Учитьинсценироватьсказку,закреплятьзнакомые звукоподражания в пассивной и активной речи.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24.02.2025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фразы (с помощью слов, соответствующих изображению) по картинкам из двух сло</w:t>
            </w:r>
            <w:proofErr w:type="gramStart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едет, Самолет летит, Собака бежит, Мальчик кушает, Кошка спит.)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03.03.2025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фразы по картинкам из двух  сло</w:t>
            </w:r>
            <w:proofErr w:type="gramStart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едет, Самолет летит, Собака бежит, Мальчик кушает, Кошка спит.)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10.03.2025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адаптированные тексты и рассматривать иллюстрации к ним (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глупом мышонке»)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17.03.2025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 множественное число имен существительных.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24.04.2025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Создаватьусловиядляпониманиядетьмитекст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С.Маршак«Усатый-полосатый»).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31.04.2025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описательный рассказ по игрушке (с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сенсорно-графических маркеров).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lastRenderedPageBreak/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различать, понимать предлоги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, ЗА.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12.05.2025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предлоги В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19.05.2025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предлог К. 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21.05.2025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«Волк и семеро козлят».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26.05.2025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6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Продолжатьучитьдетейобразовыватьновыесловаспомощьюприставо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пришел–ушел,уехал–приехал,убежал–прибежал,открыл -закрыл).</w:t>
            </w:r>
          </w:p>
        </w:tc>
        <w:tc>
          <w:tcPr>
            <w:tcW w:w="1501" w:type="dxa"/>
          </w:tcPr>
          <w:p w:rsidR="002824FD" w:rsidRPr="002824FD" w:rsidRDefault="002824FD" w:rsidP="002824FD">
            <w:r w:rsidRPr="002824FD">
              <w:t>##########</w:t>
            </w: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28. 05.2025 г.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4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2824FD" w:rsidRPr="002824FD" w:rsidRDefault="002824FD" w:rsidP="002824FD">
            <w:pPr>
              <w:spacing w:line="240" w:lineRule="auto"/>
              <w:jc w:val="lef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мониторинг речевого развития детей</w:t>
            </w:r>
          </w:p>
        </w:tc>
        <w:tc>
          <w:tcPr>
            <w:tcW w:w="7619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0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824FD" w:rsidRPr="002824FD" w:rsidRDefault="002824FD" w:rsidP="002824F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26-31 мая </w:t>
            </w:r>
          </w:p>
        </w:tc>
        <w:tc>
          <w:tcPr>
            <w:tcW w:w="1221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FD" w:rsidRPr="002824FD" w:rsidRDefault="002824FD" w:rsidP="002824F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FD" w:rsidRPr="002824FD" w:rsidRDefault="002824FD" w:rsidP="002824F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FD" w:rsidRPr="002824FD" w:rsidRDefault="002824FD" w:rsidP="002824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4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«Познавательное  развитие»</w:t>
      </w:r>
    </w:p>
    <w:p w:rsidR="002824FD" w:rsidRPr="002824FD" w:rsidRDefault="002824FD" w:rsidP="002824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4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«Развитие элементарных математических представлений»</w:t>
      </w:r>
    </w:p>
    <w:p w:rsidR="002824FD" w:rsidRPr="002824FD" w:rsidRDefault="002824FD" w:rsidP="002824FD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4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2824FD" w:rsidRPr="002824FD" w:rsidRDefault="002824FD" w:rsidP="002824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745"/>
        <w:gridCol w:w="2126"/>
        <w:gridCol w:w="4394"/>
        <w:gridCol w:w="3544"/>
        <w:gridCol w:w="1984"/>
        <w:gridCol w:w="1382"/>
      </w:tblGrid>
      <w:tr w:rsidR="002824FD" w:rsidRPr="002824FD" w:rsidTr="00177D5A">
        <w:trPr>
          <w:trHeight w:val="573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запланированная\</w:t>
            </w: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824FD" w:rsidRPr="002824FD" w:rsidTr="00177D5A">
        <w:trPr>
          <w:trHeight w:val="66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Один - много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выделять отдельные предметы из группы и объединять их в группы,  называть количество предметов. Сформировать понятия «один» - «много»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Баряева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Л.Б. Формирование элементарных математических представлений у дошкольников (с</w:t>
            </w:r>
            <w:proofErr w:type="gramEnd"/>
          </w:p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проблемами в развитии) СПб, Союз, 2002</w:t>
            </w:r>
          </w:p>
          <w:p w:rsidR="002824FD" w:rsidRPr="002824FD" w:rsidRDefault="002824FD" w:rsidP="002824FD">
            <w:pPr>
              <w:widowControl w:val="0"/>
              <w:autoSpaceDE w:val="0"/>
              <w:autoSpaceDN w:val="0"/>
              <w:spacing w:line="23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Метиева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Л.А.,Удалова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«Сенсорное воспитание детей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сотклонениями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развитии»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ниголюб,2008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17.09.2024 г.</w:t>
            </w: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rPr>
          <w:trHeight w:val="90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Форма предметов. Круг.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круге, показать, что круги могут быть разных размеров. Сформировать умение обследовать фигуры осязательно-двигательным способом. Закрепить понятия «один» - «много».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rPr>
          <w:trHeight w:val="126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Форма предметов. Квадрат.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квадрате, показать, что квадраты могут быть разных размеров. Сформировать умение обследовать фигуры осязательно-двигательным способом. Закрепить понятия «один» - «много».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24.09.2024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rPr>
          <w:trHeight w:val="1181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Форма предметов. Круг, квадрат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квадрате. Закрепить представление о круге. Закрепить умение обследовать фигуры осязательно-двигательным способом.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26.09.2024г.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Форма предметов. Треугольник.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треугольнике, показать, что треугольники могут быть разных размеров. Сформировать умение обследовать фигуры осязательно-двигательным способом. Закрепить понятия «один» - «много».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FD" w:rsidRPr="002824FD" w:rsidTr="00177D5A">
        <w:trPr>
          <w:trHeight w:val="40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Форма предметов. Квадрат, треугольник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треугольнике, сформировать умение различать и правильно называть квадрат и треугольник. Закрепить умение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обследовать фигуры осязательно-двигательным способом. Закрепить умение раскладывать указанное количество предметов (один – много). 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  03.10.2024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12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Форма предметов. Овал.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детей об овале, показать, что овалы могут быть разных размеров. Сформировать умение обследовать фигуры осязательно-двигательным способом. Закрепить понятия «один» - «много».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   08.10.2024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963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1, много.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1 и много предметов из группы.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10.10.2024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557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shd w:val="clear" w:color="auto" w:fill="F7F7F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много, мало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находить 1, много и мало однородных предметов, фиксировать результат действия в слове или использовать жесты.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15.10.2024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1052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Пустой – полный.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различать количества пустой — </w:t>
            </w:r>
            <w:proofErr w:type="gramStart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употреблять в речи слова пустой — полный.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17.10.2024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1052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Знакомство с тетрадью в клетку</w:t>
            </w:r>
          </w:p>
        </w:tc>
        <w:tc>
          <w:tcPr>
            <w:tcW w:w="4394" w:type="dxa"/>
            <w:shd w:val="clear" w:color="auto" w:fill="FFFFFF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ориентироваться на странице тетради, обводить заданное количество клеток.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22.10.2024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769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Цифра 1</w:t>
            </w:r>
          </w:p>
        </w:tc>
        <w:tc>
          <w:tcPr>
            <w:tcW w:w="4394" w:type="dxa"/>
            <w:shd w:val="clear" w:color="auto" w:fill="FFFFFF"/>
          </w:tcPr>
          <w:p w:rsidR="002824FD" w:rsidRPr="002824FD" w:rsidRDefault="002824FD" w:rsidP="002824FD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цифре 1: о ее внешнем виде, как она пишется, где стоит в числовом ряду. 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24.10.2024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1006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Пересчет предметов в пределах двух.</w:t>
            </w:r>
          </w:p>
        </w:tc>
        <w:tc>
          <w:tcPr>
            <w:tcW w:w="4394" w:type="dxa"/>
            <w:shd w:val="clear" w:color="auto" w:fill="FFFFFF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выделять 2 предмета из группы по подражанию, образцу, по словесной инструкции;</w:t>
            </w:r>
          </w:p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Учить детей составлять равные по количеству множества предметов, с каждым предметом одной группы соотносить только 1 предмет другой группы, используя приемы приложения и составления пар; понимать выражение столько ..., сколько ... </w:t>
            </w:r>
          </w:p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сопоставлять численности множеств, воспринимаемых различными анализаторами без пересчета в пределах двух.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6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Цифра 2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цифре 2: о ее внешнем виде, как она пишется, где стоит в числовом ряду.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31.10.2024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5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Цифра 1 и  2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цифре 1 и 2. Закрепить умение устанавливать связь между количеством предметов и цифрой.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48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Пересчет предметов в пределах трех.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пересчитывать предметы в пределах трех; осуществлять пересчет однородных предметов, расположенных в ряд, при разном их расположении, а также предметов, различных по назначению, цвету, размеру.</w:t>
            </w:r>
          </w:p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определять количество предметов и изображений на картинках в пределах трех без пересчета, использовать пересчет как способ проверки.</w:t>
            </w:r>
          </w:p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сравнивать две группы предметов по количеству без счета, используя приемы наложения и приложения, и на основе пересчета; </w:t>
            </w: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непрерывные множества (в большом — больше, в маленьком — меньше, </w:t>
            </w:r>
            <w:proofErr w:type="gramStart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одинаковых — поровну).</w:t>
            </w:r>
          </w:p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преобразовывать (на основе счета) множества, из неравных множеств делать равные и наоборот, используя разные способы преобразования.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57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Цифра 3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цифре 3: о ее внешнем виде, как она пишется, где стоит в числовом ряду. Закрепить представление о цифрах 1, 2.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12.11.2024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57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Цифры 1 - 3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отсчитывать заданное количество в пределах 3, устанавливать равенство и неравенство. Закрепить представление о цифре 1, 2, 3. Закрепить умение соотносить количество с цифрой.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14.11.2024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56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количества. Цифра 1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цифре 1.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19.11.2024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11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количества. Цифра 2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цифре 1 и 2.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11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-  круг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круге. Формировать умение составлять круг из частей.</w:t>
            </w:r>
          </w:p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производить выбор из кругов, квадратов, треугольников разного цвета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разной величины.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26.11.2024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0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– квадрат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умение  составлять квадрат из частей. Учить производить выбор из кругов, квадратов, треугольников, овалов разного цвета и разной величины.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28.11.2024г.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66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– треугольник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треугольнике. Формировать умение составлять треугольник из частей. Учить производить выбор из кругов, квадратов, треугольников разного цвета и разной величины.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03.12.2024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66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– овал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овале. Формировать умение составлять овал из частей. Учить производить выбор из кругов, квадратов, треугольников разного цвета и разной величины.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05.12.2024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90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– прямоугольник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прямоугольнике. Формировать умение составлять прямоугольник из частей. Учить производить выбор из кругов, квадратов, треугольников, прямоугольников разного цвета и разной величины.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10.12.2024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90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«большой», «маленький», «одинаковые». Закрепить представление о цифрах 1 и 2, сформировать умение соотносить их с количеством.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12.12.2024г.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90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Понятия «сверху», «снизу»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в окружающем пространстве, определять верх и низ на плоскости и на листе бумаги.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60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Понятия «вверху», «внизу», «рядом», «посередине»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воспроизводить пространственные отношения между элементами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конструированию и по образцу (внизу, вверху, рядом, посередине).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19.12.2024г.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1277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«справа – слева»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-Учить воспроизводить пространственные отношения справа – слева по подражанию и по образцу.</w:t>
            </w:r>
          </w:p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-Знакомить со словесным обозначением пространственных отношений «справа – слева».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56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Понятия «далеко – близко»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Знакомить с понятиями «далеко – близко».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26.12.2024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1181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Образование числа 3. Цифра 3.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Закрепить навык пересчета предметов независимо от расположения в пространстве. Закрепить представление о цифре 3, о ее составе.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14.01.2025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Счет в прямом (до трех) и обратном (от трех) порядке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отсчитывать заданное количество предметов в пределах трех, устанавливать равенство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неравенство (+1, -1), соотносить количество с цифрами.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16.01.2025 г.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Понятия «высокий», «низкий», «одинаковые»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Сформировать понятия «высокий», «низкий», «одинаковые».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21.01.2025г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Понятия «спереди», «сзади», «перед», «за», «между», «на», «под»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- Продолжать вводить в активный словарь названия свойств и отношений предметов: красный, желтый, синий, зеленый, белый, круглый, овал, шар;; высокий, низкий; внизу, вверху, выше ниже; на, под.</w:t>
            </w:r>
            <w:proofErr w:type="gramEnd"/>
          </w:p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- Закрепить понятия «спереди», «сзади», «перед», «за», «между» в практической деятельности.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23.01.2025 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«больше» - «меньше», «самый большой» - «самый маленький»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Продолжать вводить в активный словарь названия свойств и отношений предметов: красный, желтый, синий, зеленый, белый, круглый, овал, шар; большой, маленький, самый большой.</w:t>
            </w:r>
            <w:proofErr w:type="gramEnd"/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28.01.2025г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Понятия «длинный», «короткий», «одинаковые по длине»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«длинный», «короткий», «одинаковые по длине»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30.01.2025г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Понятия «далеко», «близко», «около», «рядом»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«далеко», «близко», «около», «рядом»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04.02.2025г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Пересчет предметов в пределах четырех.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numPr>
                <w:ilvl w:val="0"/>
                <w:numId w:val="33"/>
              </w:num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 детей выделять 4 предмета из группы по подражанию, по образцу, по слову; соотносить количество предметов с количеством пальцев;</w:t>
            </w:r>
          </w:p>
          <w:p w:rsidR="002824FD" w:rsidRPr="002824FD" w:rsidRDefault="002824FD" w:rsidP="002824FD">
            <w:pPr>
              <w:numPr>
                <w:ilvl w:val="0"/>
                <w:numId w:val="33"/>
              </w:num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 детей соотносить две группы предметов по количеству в пределах четырех без пересчета (столько …, сколько …);</w:t>
            </w:r>
          </w:p>
          <w:p w:rsidR="002824FD" w:rsidRPr="002824FD" w:rsidRDefault="002824FD" w:rsidP="002824FD">
            <w:pPr>
              <w:numPr>
                <w:ilvl w:val="0"/>
                <w:numId w:val="33"/>
              </w:num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 пересчитывать предметы в пределах четырех; осуществлять пересчет однородных предметов, расположенных в ряд, при разном их расположении, а также предметов, различных по назначению, цвету, размеру;</w:t>
            </w:r>
          </w:p>
          <w:p w:rsidR="002824FD" w:rsidRPr="002824FD" w:rsidRDefault="002824FD" w:rsidP="002824FD">
            <w:pPr>
              <w:numPr>
                <w:ilvl w:val="0"/>
                <w:numId w:val="33"/>
              </w:num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 детей определять количество предметов, изображенных на картинках, в пределах трех, четырех при одинаковом и разном расположении;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06.02.2025г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Составление числа 4 разными способами.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Продолжать учить сравнивать по количеству две группы предметов, сравнивать по количеству используя практические способы сравнения (приложение, переливание и т. п.) и пересчет независимо от направления счета. Сформировать умение называть итог счета.</w:t>
            </w:r>
          </w:p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Продолжать формировать представления о сохранении количества </w:t>
            </w: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(количество предметов не зависит от цвета, величины и пространственного расположения), использовать прием приложения и счет как способы проверки.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11.02.2025г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Образование числа 4. Цифра 4.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решать задачи нахождения суммы и остатка в пределах трех.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13.02.2025г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Пересчет предметов до пяти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выделять 5 предметов из множества по подражанию и образцу, соотносить количество предметов с количеством пальцев в пределах пяти;</w:t>
            </w:r>
          </w:p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по количеству две группы предметов, находящихся на расстоянии, и группы предметов, изображенных на картинках, на основе пересчета; использовать различные способы проверки.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18.02.2025г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Образование числа 5. Цифра 5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считать предметы в пределах 5. Сформировать представление о цифре 5 и ее составе.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20.02.2025 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Понятие «ночь», «день».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устанавливать последовательность событий.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25.02.2025г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Число 5. Порядковый счет до 5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считать движения, предметы. Сформировать умение  считать в прямом и обратном порядке от заданного числа.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27.02.2025г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«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«тонкий», «одинаковый по 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толщине»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понятия «</w:t>
            </w:r>
            <w:proofErr w:type="gramStart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«тонкий», «одинаковый по толщине».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04.03.2025г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Числовой ряд до 6. Образование числа 6.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пересчитывать предметы и изображения предметов на картинках в пределах шести при одинаковом и разном их расположении; соотносить количество предметов с количеством пальцев;</w:t>
            </w:r>
          </w:p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считать предметы в пределах 6 и присчитыванием и отсчитыванием по одному, воспроизводить числовой ряд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до заданного числа;</w:t>
            </w:r>
          </w:p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порядковым счетом в пределах шести, учить понимать вопрос какой по счету? и отвечать на него.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06.03.2025г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Состав числа до 6. Цифра 6.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считать предметы в пределах 6. Формировать представление о цифре 6 и ее составе. Знакомить с местом числа в числовом ряду.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11.03.2025г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Части суток, их последовательность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действия в течение суток.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13.03.2025г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Сравнение по количеству двух групп предметов, находящихся на расстоянии, изображенных на картинках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сравнении по количеству двух групп предметов, находящихся на расстоянии, изображенных на картинках.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18.03.2025г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Понятие «пара»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«пара».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20.03.2025г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Приемы приложения и попарного соединения картинок как способы проверки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Учить использовать приемы приложения и попарного соединения картинок как способы проверки.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25.03.2025г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Сравнение множеств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уравнивать множества путем добавления и убавления предметов;</w:t>
            </w:r>
          </w:p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представления о сохранении количества: определенное количество предметов не меняется независимо от их расположения; количество предметов не зависит от их размера.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27.03.2025г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Образование числа 7.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отсчитывать предметы в пределах семи, называя итоговое число;</w:t>
            </w:r>
          </w:p>
          <w:p w:rsidR="002824FD" w:rsidRPr="002824FD" w:rsidRDefault="002824FD" w:rsidP="002824FD">
            <w:pPr>
              <w:shd w:val="clear" w:color="auto" w:fill="F7F7F2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осуществлять счет в обратном порядке и от заданного до заданного числа в пределах семи.</w:t>
            </w:r>
            <w:proofErr w:type="gramEnd"/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01.04.2025г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Состав числа до 7. Цифра 7.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Закрепить умение считать предметы в пределах 7. Формировать представление о цифре 7 и ее составе. Знакомить с местом числа в числовом ряду.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03.04.2025г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Равенства и неравенства, сравнение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видеть и устанавливать равенства и неравенства, сравнивать количества, давая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больше (меньше) на 1.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08.04.2025г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Числовой ряд до 7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место числа в ряду, назвать «соседей» числа 7 . считать в прямом и обратном порядке. Учить детей отвечать на вопросы: «Какое число идет за числом 2? за числом 3?», «Назови соседей числа 4», «Найди пропущенное число».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10.04.2025г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Времена года, их последовательность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Закреплять знания названий времен года, их последовательность, признаки.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15.04.2025г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Образование числа 8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отсчитывать предметы в пределах 8, называть итоговое число, воспроизводить числовой ряд от заданного числа до заданного числа.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17.04.2025г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Числовой ряд до 8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находить место числа в ряду, назвать «соседей» числа.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22.04.2025г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Круг, треугольник, квадрат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геометрических фигурах.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24.04.2025г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Образование числа 9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отсчитывать предметы в пределах 9, называть итоговое число, воспроизводить числовой ряд от заданного числа до заданного числа.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29.04.2025г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Числовой ряд до 9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находить место числа в ряду, назвать «соседей» числа 9, считать в прямом и обратном порядке.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06.05.2025 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Образование числа 10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отсчитывать предметы в пределах 10, называть итоговое число, находить место числа в числовом ряду, воспроизводить числовой ряд от заданного числа до заданного числа. Учить количественному и порядковому счету.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08.05.2025 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выкладывать числовой ряд от 1 до 10, считать в обратном порядке, считать с любого заданного числа.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13.05.2025 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размеру. Составление групп предметов с заданными свойствами.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Закреплять умения составлять группы предметов с заданными свойствами.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15.05.2025 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на нахождение суммы и остатка 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решать арифметические задачи на нахождение суммы и остатка</w:t>
            </w:r>
            <w:proofErr w:type="gramStart"/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20.05.2025 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на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суммы и остатка в пределах трех, четырех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решать арифметические задачи на нахождение суммы и остатка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22.05.2025 г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84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на нахождение суммы и остатка 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hd w:val="clear" w:color="auto" w:fill="F7F7F2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решать арифметические задачи на нахождение суммы и остатка.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###########################</w:t>
            </w:r>
          </w:p>
        </w:tc>
        <w:tc>
          <w:tcPr>
            <w:tcW w:w="1984" w:type="dxa"/>
          </w:tcPr>
          <w:p w:rsidR="002824FD" w:rsidRPr="002824FD" w:rsidRDefault="002824FD" w:rsidP="002824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400"/>
        </w:trPr>
        <w:tc>
          <w:tcPr>
            <w:tcW w:w="923" w:type="dxa"/>
            <w:vAlign w:val="center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мониторинг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26-31 мая</w:t>
            </w:r>
          </w:p>
        </w:tc>
        <w:tc>
          <w:tcPr>
            <w:tcW w:w="1382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4FD" w:rsidRPr="002824FD" w:rsidRDefault="002824FD" w:rsidP="002824F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FD" w:rsidRPr="002824FD" w:rsidRDefault="002824FD" w:rsidP="002824F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4FD" w:rsidRPr="002824FD" w:rsidRDefault="002824FD" w:rsidP="002824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4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2824FD" w:rsidRPr="002824FD" w:rsidRDefault="002824FD" w:rsidP="002824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24FD" w:rsidRPr="002824FD" w:rsidRDefault="002824FD" w:rsidP="002824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24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«Окружающий мир/природа»</w:t>
      </w:r>
    </w:p>
    <w:p w:rsidR="002824FD" w:rsidRPr="002824FD" w:rsidRDefault="002824FD" w:rsidP="002824F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745"/>
        <w:gridCol w:w="1417"/>
        <w:gridCol w:w="4394"/>
        <w:gridCol w:w="3544"/>
        <w:gridCol w:w="2268"/>
        <w:gridCol w:w="2062"/>
      </w:tblGrid>
      <w:tr w:rsidR="002824FD" w:rsidRPr="002824FD" w:rsidTr="00177D5A">
        <w:trPr>
          <w:trHeight w:val="585"/>
        </w:trPr>
        <w:tc>
          <w:tcPr>
            <w:tcW w:w="14786" w:type="dxa"/>
            <w:gridSpan w:val="7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Календарно-тематическое планирование </w:t>
            </w: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rPr>
          <w:trHeight w:val="890"/>
        </w:trPr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ОД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ОД</w:t>
            </w: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ОД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запланированная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/фактическая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rPr>
          <w:trHeight w:val="434"/>
        </w:trPr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 неделя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 2024г.-16.09.2024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детский сад. Наша группа.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детей о зданиях (здание снаружи, цвет, количество подъездов, этаже). Название и назначение комнат в детском саду.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tabs>
                <w:tab w:val="left" w:pos="240"/>
              </w:tabs>
              <w:spacing w:after="12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Баряева Л. Б.,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Гаврилушкина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О. П., Зарин А. П., Соколова Н. Д. Программа воспитания и обучения дошкольников с 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интеллектуальной недостаточностью.— СПб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Издательство «СОЮЗ», 2003. — 320 с. — (Коррекционная педагогика).</w:t>
            </w:r>
          </w:p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2.Л. Б.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, Е. Т. Логинова, Л. В. Лопатина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Знакомимся с окружающим миром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Издательство: Дрофа</w:t>
            </w:r>
            <w:proofErr w:type="gramStart"/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РОФА</w:t>
            </w:r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2007 г.</w:t>
            </w:r>
          </w:p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3.</w:t>
            </w:r>
            <w:proofErr w:type="gramStart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Я-говорю</w:t>
            </w:r>
            <w:proofErr w:type="gramEnd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, Упражнения с пиктограммами, Ребенок в семье, Рабочая тетрадь, </w:t>
            </w:r>
            <w:proofErr w:type="spellStart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Баряева</w:t>
            </w:r>
            <w:proofErr w:type="spellEnd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Л.Б., Логинова Е.Т., Лопатина Л.В., 2007.</w:t>
            </w: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19.09.2024г.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rPr>
          <w:trHeight w:val="4385"/>
        </w:trPr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осени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наблюдать за сезонными изменениями в природе по сравнению с летом. Закреплять названия осенних месяцев, знания о характерных признаках осени. Учить устанавливать причинно-следственные связи.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tabs>
                <w:tab w:val="left" w:pos="240"/>
              </w:tabs>
              <w:spacing w:after="12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Баряева Л. Б.,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Гаврилушкина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 О. П., Зарин А. П., Соколова Н. Д. Программа воспитания и обучения дошкольников с интеллектуальной недостаточностью.— СПб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Издательство «СОЮЗ», 2003. — 320 с. — (Коррекционная педагогика).</w:t>
            </w:r>
          </w:p>
          <w:p w:rsidR="002824FD" w:rsidRPr="002824FD" w:rsidRDefault="002824FD" w:rsidP="002824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</w:rPr>
              <w:t xml:space="preserve">2.Л. Б.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</w:rPr>
              <w:t>, Е. Т. Логинова, Л. В. Лопатина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Знакомимся с окружающим миром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Издательство: Дрофа</w:t>
            </w:r>
            <w:proofErr w:type="gramStart"/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РОФА</w:t>
            </w:r>
            <w:r w:rsidRPr="002824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2007 г.</w:t>
            </w:r>
          </w:p>
          <w:p w:rsidR="002824FD" w:rsidRPr="002824FD" w:rsidRDefault="002824FD" w:rsidP="002824FD">
            <w:pPr>
              <w:tabs>
                <w:tab w:val="left" w:pos="240"/>
              </w:tabs>
              <w:spacing w:after="12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3.</w:t>
            </w:r>
            <w:proofErr w:type="gramStart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Я-говорю</w:t>
            </w:r>
            <w:proofErr w:type="gramEnd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, Упражнения с </w:t>
            </w: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lastRenderedPageBreak/>
              <w:t xml:space="preserve">пиктограммами, Ребенок в семье, Рабочая тетрадь, </w:t>
            </w:r>
            <w:proofErr w:type="spellStart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Баряева</w:t>
            </w:r>
            <w:proofErr w:type="spellEnd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Л.Б., Логинова Е.Т., Лопатина Л.В., 2007.</w:t>
            </w: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26.09.2024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after="60" w:line="240" w:lineRule="auto"/>
              <w:ind w:right="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 в группе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34"/>
              </w:tabs>
              <w:spacing w:line="240" w:lineRule="auto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составлять описательные рассказы на тему «Моя любимая игрушка». Отрабатывать в речи употребление синонимов, антонимов, простых и сложных предлогов.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  <w:rPr>
                <w:lang w:val="en-US"/>
              </w:rPr>
            </w:pPr>
            <w:r w:rsidRPr="002824FD">
              <w:rPr>
                <w:lang w:val="en-US"/>
              </w:rPr>
              <w:t>##############################</w:t>
            </w: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03.10.2024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Изменения в жизни растений и животных осенью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и уточнять словарь по теме. Учить составлять рассказ о том, как дикие животные готовятся к зиме. Развивать непроизвольную память.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after="56" w:line="240" w:lineRule="auto"/>
              <w:ind w:right="2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Деревья и кустарники. 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74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названий деревьев и кустарников, умение различать деревья и кустарники  по листьям, плодам, семенам, стволам. Сравнить: дерево – кустарник; ель – береза. Упражнять детей в словообразовании. Учить составлять рассказ-описание о дереве и 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кустарнике.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предметов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69"/>
              </w:tabs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об основных цветах. Умение правильно называть и различать их. Упражнять в согласовании прилагательного с существительным.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after="56" w:line="240" w:lineRule="auto"/>
              <w:ind w:right="1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 огорода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74"/>
              </w:tabs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и уточнять словарь по теме. Упражнять в согласовании существительных с числительными.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31.10.2024г.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7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наблюдать за продолжительностью дня, листопадом. Закреплять названия осенних месяцев. Учить составлять </w:t>
            </w:r>
            <w:proofErr w:type="gramStart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рассказ-сравнения</w:t>
            </w:r>
            <w:proofErr w:type="gramEnd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осенних изменениях в сентябре, октябре, ноябре.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07.11.2024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Бытовые приборы в нашем доме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69"/>
              </w:tabs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назначении и названии бытовых приборов. О правилах безопасности бытовых приборов.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14.11.2024г.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Поздняя осень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наблюдения за изменениями в природе, закреплять названия месяцев, знания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изменениях в жизни домашних животных. Развивать внимание, мышление.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Овощи, фрукты, ягоды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различать овощи, фрукты, ягоды</w:t>
            </w:r>
            <w:proofErr w:type="gramStart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оставлять рассказ по опорным картинам. 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tabs>
                <w:tab w:val="left" w:pos="318"/>
              </w:tabs>
              <w:spacing w:after="120" w:line="240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предметов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74"/>
              </w:tabs>
              <w:spacing w:line="240" w:lineRule="auto"/>
              <w:ind w:right="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различать </w:t>
            </w:r>
            <w:proofErr w:type="spell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желтый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иний</w:t>
            </w:r>
            <w:proofErr w:type="spell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оранжевый цвета. Умение различать геометрические фигуры.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7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о названии и назначении посуды. Учить </w:t>
            </w:r>
            <w:r w:rsidRPr="002824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образовывать относительные прилагательные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предметов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69"/>
              </w:tabs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дифференциации красного, синего, фиолетового. Закреплять предлоги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под, над.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after="57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Новогодний праздник. 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Расширение, уточнение и активизация словаря по теме: «Новогодний праздник». Познакомить с многозначным значением слова: « игла»  и объяснить разницу в его значении.  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26.12.2024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в доме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назначении мебели, ее частей. Учить образовывать относительные прилагательные.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предметов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черный, белый, коричневые цвета. Закреплять понятия, характеризующие пространственное положение.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tabs>
                <w:tab w:val="left" w:pos="313"/>
              </w:tabs>
              <w:spacing w:after="196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птицы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98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внешнем виде домашних птиц, о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питаются, какую пользу приносят человеку..          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внешнем виде домашних животных, их повадках, пользе для человека.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06.02.2025г.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rPr>
          <w:trHeight w:val="2988"/>
        </w:trPr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tabs>
                <w:tab w:val="left" w:pos="569"/>
              </w:tabs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внешнем виде диких животных, их повадках, пище, жилище.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Обогащать, уточнять, расширить словарный запас детей  по теме.  Дать детям название военных профессий; рода войск. Показать роль армии в жизни страны. Четвероногие друзья пограничников.  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20.02.2025 г. 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Мамин праздник. Женские профессии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и уточнять словарь по теме. Воспитывать  любовь  и уважение  у детей  к близким людям. Показать труд мам и бабушек на производстве и дома. Закрепить в речи глаголы, обозначающие трудовые действия.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Хвойные, лиственные деревья и кустарники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Углубить знания детей о себе и о своих родителях, братьях и сестрах (имена, отчества взрослых членов семьи; их труд на производстве; кто старше – младше; выше – ниже в семье).  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06.03.2025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Домашние, дикие животные, птицы, рыбы, 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насекомые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after="144" w:line="240" w:lineRule="auto"/>
              <w:ind w:left="580" w:right="20" w:hanging="5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различать диких и домашних животных, закреплять навык правильного употребления существительного в род и творительном падеже. Учить 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предложения с союзом И.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13.03.2025г.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Ранняя весна.  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изменение в неживой природе. Обобщить представления детей о  типичных  весенних явлениях  в неживой природе. Познакомить с весенними месяцами. Дать представление о том, что изменения в мире природы связаны с потеплением и появлением необходимых условий для жизни растений и животных.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20.03.2025г.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Водный и воздушный транспорт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и расширить знания детей о водном и воздушном транспорте, людях, работающих на этих видах транспорта.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Городской, междугородний, железнодорожный транспорт.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представления о городском, междугороднем, железнодорожном транспорте.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Профессиях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людей, работающих на этих видах транспорта.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03.04.2025г.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Расширить и закрепить представления детей о названиях предметов одежды, их деталях.  </w:t>
            </w:r>
            <w:proofErr w:type="gramStart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разные сезоны. Воспитывать бережное отношение к одежде.</w:t>
            </w: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работников детского сада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Уточнять и расширять знания детей о профессиях работников детского сада.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Стройка и строительн</w:t>
            </w: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ые профессии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Обобщать знания о строительстве, строительных профессиях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наблюдать за изменениями в природе, закреплять названия весенних месяцев.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узнавании и назывании перелетных птиц, закреплять знания об отличительных признаках.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15.05.2025г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 Победы.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материал по теме. Активизировать предметный словарь по данной теме. Уважение к памяти павших воинов.  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22.05. 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знания детей по теме «Рыбы» (внешний вид, отличительные признаки), уточнять переносное значение золотая рыбка, монетка.</w:t>
            </w:r>
          </w:p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blPrEx>
          <w:tblLook w:val="00A0" w:firstRow="1" w:lastRow="0" w:firstColumn="1" w:lastColumn="0" w:noHBand="0" w:noVBand="0"/>
        </w:tblPrEx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лета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словарь детей по теме, закреплять названия летних месяцев. Уточнять названия летних работ в саду.</w:t>
            </w: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after="200"/>
              <w:jc w:val="left"/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29.05.2025 г.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FD" w:rsidRPr="002824FD" w:rsidTr="00177D5A">
        <w:trPr>
          <w:trHeight w:val="450"/>
        </w:trPr>
        <w:tc>
          <w:tcPr>
            <w:tcW w:w="356" w:type="dxa"/>
          </w:tcPr>
          <w:p w:rsidR="002824FD" w:rsidRPr="002824FD" w:rsidRDefault="002824FD" w:rsidP="002824FD">
            <w:pPr>
              <w:spacing w:line="240" w:lineRule="auto"/>
              <w:ind w:left="1112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417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439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4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26-31 мая</w:t>
            </w:r>
          </w:p>
        </w:tc>
        <w:tc>
          <w:tcPr>
            <w:tcW w:w="2062" w:type="dxa"/>
          </w:tcPr>
          <w:p w:rsidR="002824FD" w:rsidRPr="002824FD" w:rsidRDefault="002824FD" w:rsidP="002824F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4FD" w:rsidRPr="002824FD" w:rsidRDefault="002824FD" w:rsidP="002824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24FD" w:rsidRPr="002824FD" w:rsidRDefault="002824FD" w:rsidP="002824FD">
      <w:bookmarkStart w:id="0" w:name="_GoBack"/>
      <w:bookmarkEnd w:id="0"/>
    </w:p>
    <w:sectPr w:rsidR="002824FD" w:rsidRPr="002824FD" w:rsidSect="00151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3400"/>
    <w:multiLevelType w:val="hybridMultilevel"/>
    <w:tmpl w:val="BC965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D3A7BEB"/>
    <w:multiLevelType w:val="hybridMultilevel"/>
    <w:tmpl w:val="1E38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446B5"/>
    <w:multiLevelType w:val="hybridMultilevel"/>
    <w:tmpl w:val="A218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A08"/>
    <w:multiLevelType w:val="hybridMultilevel"/>
    <w:tmpl w:val="598C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8C1E37"/>
    <w:multiLevelType w:val="hybridMultilevel"/>
    <w:tmpl w:val="44584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312D4"/>
    <w:multiLevelType w:val="hybridMultilevel"/>
    <w:tmpl w:val="63D43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8F3396D"/>
    <w:multiLevelType w:val="hybridMultilevel"/>
    <w:tmpl w:val="D7D46648"/>
    <w:lvl w:ilvl="0" w:tplc="6D7A6270">
      <w:start w:val="1"/>
      <w:numFmt w:val="bullet"/>
      <w:lvlText w:val=""/>
      <w:lvlJc w:val="left"/>
      <w:pPr>
        <w:tabs>
          <w:tab w:val="num" w:pos="82"/>
        </w:tabs>
        <w:ind w:left="1653" w:hanging="165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7">
    <w:nsid w:val="2AFE7C7A"/>
    <w:multiLevelType w:val="hybridMultilevel"/>
    <w:tmpl w:val="61EE8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E165011"/>
    <w:multiLevelType w:val="hybridMultilevel"/>
    <w:tmpl w:val="BFBC1198"/>
    <w:lvl w:ilvl="0" w:tplc="E834A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E37BF7"/>
    <w:multiLevelType w:val="multilevel"/>
    <w:tmpl w:val="C1A6A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/>
        <w:bCs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b/>
        <w:bCs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b/>
        <w:bCs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b/>
        <w:bCs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b/>
        <w:bCs/>
        <w:color w:val="auto"/>
      </w:rPr>
    </w:lvl>
  </w:abstractNum>
  <w:abstractNum w:abstractNumId="10">
    <w:nsid w:val="35A3632D"/>
    <w:multiLevelType w:val="hybridMultilevel"/>
    <w:tmpl w:val="A63CE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3214F"/>
    <w:multiLevelType w:val="hybridMultilevel"/>
    <w:tmpl w:val="3D6E37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4B7ED8"/>
    <w:multiLevelType w:val="hybridMultilevel"/>
    <w:tmpl w:val="E6025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22A1807"/>
    <w:multiLevelType w:val="hybridMultilevel"/>
    <w:tmpl w:val="FBE2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88D0FE2"/>
    <w:multiLevelType w:val="hybridMultilevel"/>
    <w:tmpl w:val="FD44C460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499E04F8"/>
    <w:multiLevelType w:val="hybridMultilevel"/>
    <w:tmpl w:val="34F645B8"/>
    <w:lvl w:ilvl="0" w:tplc="5B0E8B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C41303"/>
    <w:multiLevelType w:val="hybridMultilevel"/>
    <w:tmpl w:val="F66A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768AD"/>
    <w:multiLevelType w:val="hybridMultilevel"/>
    <w:tmpl w:val="FAF8A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FEB3EE1"/>
    <w:multiLevelType w:val="hybridMultilevel"/>
    <w:tmpl w:val="63646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504114DD"/>
    <w:multiLevelType w:val="hybridMultilevel"/>
    <w:tmpl w:val="089C94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07A56"/>
    <w:multiLevelType w:val="hybridMultilevel"/>
    <w:tmpl w:val="06F4421C"/>
    <w:lvl w:ilvl="0" w:tplc="6D7A62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EFF1B53"/>
    <w:multiLevelType w:val="hybridMultilevel"/>
    <w:tmpl w:val="F668B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622D2064"/>
    <w:multiLevelType w:val="hybridMultilevel"/>
    <w:tmpl w:val="D7402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64CF3787"/>
    <w:multiLevelType w:val="hybridMultilevel"/>
    <w:tmpl w:val="A5BA3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654851B8"/>
    <w:multiLevelType w:val="hybridMultilevel"/>
    <w:tmpl w:val="1988F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66692893"/>
    <w:multiLevelType w:val="hybridMultilevel"/>
    <w:tmpl w:val="81869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12C01"/>
    <w:multiLevelType w:val="hybridMultilevel"/>
    <w:tmpl w:val="D486A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80A69"/>
    <w:multiLevelType w:val="hybridMultilevel"/>
    <w:tmpl w:val="0F6C1E98"/>
    <w:lvl w:ilvl="0" w:tplc="6D7A6270">
      <w:start w:val="1"/>
      <w:numFmt w:val="bullet"/>
      <w:lvlText w:val=""/>
      <w:lvlJc w:val="left"/>
      <w:pPr>
        <w:tabs>
          <w:tab w:val="num" w:pos="622"/>
        </w:tabs>
        <w:ind w:left="2193" w:hanging="165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1C3094E"/>
    <w:multiLevelType w:val="hybridMultilevel"/>
    <w:tmpl w:val="70667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C5E0D"/>
    <w:multiLevelType w:val="hybridMultilevel"/>
    <w:tmpl w:val="AC582B18"/>
    <w:lvl w:ilvl="0" w:tplc="6D7A6270">
      <w:start w:val="1"/>
      <w:numFmt w:val="bullet"/>
      <w:lvlText w:val=""/>
      <w:lvlJc w:val="left"/>
      <w:pPr>
        <w:tabs>
          <w:tab w:val="num" w:pos="622"/>
        </w:tabs>
        <w:ind w:left="2193" w:hanging="165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5E763F7"/>
    <w:multiLevelType w:val="hybridMultilevel"/>
    <w:tmpl w:val="7A06D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7ABF3994"/>
    <w:multiLevelType w:val="hybridMultilevel"/>
    <w:tmpl w:val="60F4E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21"/>
  </w:num>
  <w:num w:numId="9">
    <w:abstractNumId w:val="22"/>
  </w:num>
  <w:num w:numId="10">
    <w:abstractNumId w:val="18"/>
  </w:num>
  <w:num w:numId="11">
    <w:abstractNumId w:val="30"/>
  </w:num>
  <w:num w:numId="12">
    <w:abstractNumId w:val="24"/>
  </w:num>
  <w:num w:numId="13">
    <w:abstractNumId w:val="12"/>
  </w:num>
  <w:num w:numId="14">
    <w:abstractNumId w:val="0"/>
  </w:num>
  <w:num w:numId="15">
    <w:abstractNumId w:val="7"/>
  </w:num>
  <w:num w:numId="16">
    <w:abstractNumId w:val="5"/>
  </w:num>
  <w:num w:numId="17">
    <w:abstractNumId w:val="23"/>
  </w:num>
  <w:num w:numId="18">
    <w:abstractNumId w:val="13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</w:num>
  <w:num w:numId="22">
    <w:abstractNumId w:val="8"/>
  </w:num>
  <w:num w:numId="23">
    <w:abstractNumId w:val="15"/>
  </w:num>
  <w:num w:numId="24">
    <w:abstractNumId w:val="26"/>
  </w:num>
  <w:num w:numId="25">
    <w:abstractNumId w:val="10"/>
  </w:num>
  <w:num w:numId="26">
    <w:abstractNumId w:val="6"/>
  </w:num>
  <w:num w:numId="27">
    <w:abstractNumId w:val="27"/>
  </w:num>
  <w:num w:numId="28">
    <w:abstractNumId w:val="29"/>
  </w:num>
  <w:num w:numId="29">
    <w:abstractNumId w:val="20"/>
  </w:num>
  <w:num w:numId="30">
    <w:abstractNumId w:val="2"/>
  </w:num>
  <w:num w:numId="31">
    <w:abstractNumId w:val="9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BD0"/>
    <w:rsid w:val="00023F3D"/>
    <w:rsid w:val="000A1121"/>
    <w:rsid w:val="000D76B3"/>
    <w:rsid w:val="00151BBA"/>
    <w:rsid w:val="00163F4B"/>
    <w:rsid w:val="001A6698"/>
    <w:rsid w:val="001D3BD8"/>
    <w:rsid w:val="001D547C"/>
    <w:rsid w:val="00227DB0"/>
    <w:rsid w:val="00235FEC"/>
    <w:rsid w:val="00263B8F"/>
    <w:rsid w:val="002824FD"/>
    <w:rsid w:val="00287E3B"/>
    <w:rsid w:val="002A312C"/>
    <w:rsid w:val="002F53C4"/>
    <w:rsid w:val="00306663"/>
    <w:rsid w:val="00334817"/>
    <w:rsid w:val="003C0DEE"/>
    <w:rsid w:val="003E1929"/>
    <w:rsid w:val="003E58B4"/>
    <w:rsid w:val="00403C1B"/>
    <w:rsid w:val="0047733B"/>
    <w:rsid w:val="004B1EAD"/>
    <w:rsid w:val="004D0175"/>
    <w:rsid w:val="004F3AE6"/>
    <w:rsid w:val="0052601F"/>
    <w:rsid w:val="00534F92"/>
    <w:rsid w:val="005575A5"/>
    <w:rsid w:val="005837C2"/>
    <w:rsid w:val="005A3B8B"/>
    <w:rsid w:val="00612C08"/>
    <w:rsid w:val="006331DF"/>
    <w:rsid w:val="00680380"/>
    <w:rsid w:val="006959D4"/>
    <w:rsid w:val="006B7470"/>
    <w:rsid w:val="006F2CE9"/>
    <w:rsid w:val="006F3F6D"/>
    <w:rsid w:val="006F7489"/>
    <w:rsid w:val="007120E2"/>
    <w:rsid w:val="007169F0"/>
    <w:rsid w:val="008023F8"/>
    <w:rsid w:val="00887CB9"/>
    <w:rsid w:val="00892ED5"/>
    <w:rsid w:val="008A2489"/>
    <w:rsid w:val="008E35CE"/>
    <w:rsid w:val="00911F7B"/>
    <w:rsid w:val="009174DF"/>
    <w:rsid w:val="00944999"/>
    <w:rsid w:val="00974AAB"/>
    <w:rsid w:val="00A21BF4"/>
    <w:rsid w:val="00A509D2"/>
    <w:rsid w:val="00A56B9F"/>
    <w:rsid w:val="00A750ED"/>
    <w:rsid w:val="00A95BFA"/>
    <w:rsid w:val="00AA76A5"/>
    <w:rsid w:val="00AA7B93"/>
    <w:rsid w:val="00AC0ECF"/>
    <w:rsid w:val="00B04E51"/>
    <w:rsid w:val="00B35DFD"/>
    <w:rsid w:val="00B83002"/>
    <w:rsid w:val="00B85455"/>
    <w:rsid w:val="00B91472"/>
    <w:rsid w:val="00B91795"/>
    <w:rsid w:val="00B957BF"/>
    <w:rsid w:val="00BB30FD"/>
    <w:rsid w:val="00C271EB"/>
    <w:rsid w:val="00C50BD0"/>
    <w:rsid w:val="00C64E70"/>
    <w:rsid w:val="00C658C8"/>
    <w:rsid w:val="00C70E9C"/>
    <w:rsid w:val="00D65C42"/>
    <w:rsid w:val="00E018DD"/>
    <w:rsid w:val="00E23B7E"/>
    <w:rsid w:val="00E63A57"/>
    <w:rsid w:val="00F04501"/>
    <w:rsid w:val="00F7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D2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1BBA"/>
    <w:pPr>
      <w:keepNext/>
      <w:keepLines/>
      <w:spacing w:before="480"/>
      <w:jc w:val="left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51BBA"/>
    <w:pPr>
      <w:keepNext/>
      <w:keepLines/>
      <w:spacing w:before="200"/>
      <w:jc w:val="left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51BBA"/>
    <w:pPr>
      <w:keepNext/>
      <w:keepLines/>
      <w:spacing w:before="200"/>
      <w:jc w:val="left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51BBA"/>
    <w:pPr>
      <w:keepNext/>
      <w:keepLines/>
      <w:spacing w:before="200"/>
      <w:jc w:val="left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51BBA"/>
    <w:pPr>
      <w:keepNext/>
      <w:keepLines/>
      <w:spacing w:before="200"/>
      <w:jc w:val="left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51BBA"/>
    <w:pPr>
      <w:keepNext/>
      <w:keepLines/>
      <w:spacing w:before="200"/>
      <w:jc w:val="left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BB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51BBA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51BBA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51BBA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51BBA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51BBA"/>
    <w:rPr>
      <w:rFonts w:ascii="Calibri" w:hAnsi="Calibri" w:cs="Calibri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51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51BBA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aliases w:val="Знак Знак1"/>
    <w:basedOn w:val="a"/>
    <w:uiPriority w:val="99"/>
    <w:rsid w:val="00151B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51BBA"/>
    <w:pPr>
      <w:widowControl w:val="0"/>
      <w:spacing w:line="240" w:lineRule="auto"/>
      <w:ind w:left="113" w:firstLine="396"/>
      <w:jc w:val="left"/>
    </w:pPr>
    <w:rPr>
      <w:rFonts w:ascii="Georgia" w:eastAsia="Times New Roman" w:hAnsi="Georgia" w:cs="Georgia"/>
      <w:sz w:val="20"/>
      <w:szCs w:val="20"/>
      <w:lang w:val="en-US" w:eastAsia="ru-RU"/>
    </w:rPr>
  </w:style>
  <w:style w:type="character" w:customStyle="1" w:styleId="a5">
    <w:name w:val="Основной текст Знак"/>
    <w:link w:val="a4"/>
    <w:uiPriority w:val="99"/>
    <w:locked/>
    <w:rsid w:val="00151BBA"/>
    <w:rPr>
      <w:rFonts w:ascii="Georgia" w:hAnsi="Georgia" w:cs="Georgia"/>
      <w:sz w:val="20"/>
      <w:szCs w:val="20"/>
      <w:lang w:val="en-US" w:eastAsia="ru-RU"/>
    </w:rPr>
  </w:style>
  <w:style w:type="paragraph" w:styleId="a6">
    <w:name w:val="No Spacing"/>
    <w:link w:val="a7"/>
    <w:uiPriority w:val="99"/>
    <w:qFormat/>
    <w:rsid w:val="00151BBA"/>
    <w:pPr>
      <w:spacing w:line="276" w:lineRule="auto"/>
      <w:jc w:val="both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151BBA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51BBA"/>
    <w:pPr>
      <w:spacing w:after="200"/>
      <w:ind w:left="720"/>
      <w:jc w:val="left"/>
    </w:pPr>
    <w:rPr>
      <w:rFonts w:eastAsia="Times New Roman"/>
      <w:lang w:eastAsia="ru-RU"/>
    </w:rPr>
  </w:style>
  <w:style w:type="table" w:styleId="a9">
    <w:name w:val="Table Grid"/>
    <w:basedOn w:val="a1"/>
    <w:uiPriority w:val="99"/>
    <w:rsid w:val="00151B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151BBA"/>
    <w:rPr>
      <w:rFonts w:ascii="Century Schoolbook" w:hAnsi="Century Schoolbook" w:cs="Century Schoolbook"/>
      <w:sz w:val="18"/>
      <w:szCs w:val="18"/>
    </w:rPr>
  </w:style>
  <w:style w:type="paragraph" w:styleId="aa">
    <w:name w:val="header"/>
    <w:basedOn w:val="a"/>
    <w:link w:val="ab"/>
    <w:uiPriority w:val="99"/>
    <w:rsid w:val="00151BBA"/>
    <w:pPr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151BBA"/>
    <w:rPr>
      <w:rFonts w:ascii="Calibri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51BBA"/>
    <w:pPr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151BBA"/>
    <w:rPr>
      <w:rFonts w:ascii="Calibri" w:hAnsi="Calibri" w:cs="Calibri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51BBA"/>
    <w:pPr>
      <w:spacing w:line="240" w:lineRule="auto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151BBA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uiPriority w:val="99"/>
    <w:rsid w:val="00151BBA"/>
    <w:rPr>
      <w:color w:val="auto"/>
      <w:u w:val="single"/>
    </w:rPr>
  </w:style>
  <w:style w:type="character" w:customStyle="1" w:styleId="af1">
    <w:name w:val="Основной текст_"/>
    <w:link w:val="9"/>
    <w:uiPriority w:val="99"/>
    <w:locked/>
    <w:rsid w:val="00151BB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151BB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f1"/>
    <w:uiPriority w:val="99"/>
    <w:rsid w:val="00151BBA"/>
    <w:pPr>
      <w:shd w:val="clear" w:color="auto" w:fill="FFFFFF"/>
      <w:spacing w:after="2580" w:line="240" w:lineRule="atLeast"/>
      <w:ind w:hanging="580"/>
      <w:jc w:val="left"/>
    </w:pPr>
    <w:rPr>
      <w:rFonts w:cs="Times New Roman"/>
      <w:sz w:val="21"/>
      <w:szCs w:val="21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151BBA"/>
    <w:pPr>
      <w:shd w:val="clear" w:color="auto" w:fill="FFFFFF"/>
      <w:spacing w:line="245" w:lineRule="exact"/>
      <w:ind w:hanging="280"/>
    </w:pPr>
    <w:rPr>
      <w:rFonts w:cs="Times New Roman"/>
      <w:sz w:val="21"/>
      <w:szCs w:val="21"/>
      <w:lang w:eastAsia="ru-RU"/>
    </w:rPr>
  </w:style>
  <w:style w:type="character" w:customStyle="1" w:styleId="51">
    <w:name w:val="Основной текст (5)_"/>
    <w:link w:val="52"/>
    <w:uiPriority w:val="99"/>
    <w:locked/>
    <w:rsid w:val="00151BB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51BBA"/>
    <w:pPr>
      <w:shd w:val="clear" w:color="auto" w:fill="FFFFFF"/>
      <w:spacing w:before="600" w:line="192" w:lineRule="exact"/>
      <w:ind w:hanging="360"/>
    </w:pPr>
    <w:rPr>
      <w:rFonts w:cs="Times New Roman"/>
      <w:sz w:val="16"/>
      <w:szCs w:val="16"/>
      <w:lang w:eastAsia="ru-RU"/>
    </w:rPr>
  </w:style>
  <w:style w:type="table" w:customStyle="1" w:styleId="12">
    <w:name w:val="Сетка таблицы1"/>
    <w:uiPriority w:val="99"/>
    <w:rsid w:val="00151BB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сноски Знак"/>
    <w:link w:val="af3"/>
    <w:uiPriority w:val="99"/>
    <w:semiHidden/>
    <w:locked/>
    <w:rsid w:val="00151BBA"/>
  </w:style>
  <w:style w:type="paragraph" w:styleId="af3">
    <w:name w:val="footnote text"/>
    <w:basedOn w:val="a"/>
    <w:link w:val="af2"/>
    <w:uiPriority w:val="99"/>
    <w:semiHidden/>
    <w:rsid w:val="00151BBA"/>
    <w:pPr>
      <w:spacing w:line="240" w:lineRule="auto"/>
      <w:jc w:val="left"/>
    </w:pPr>
    <w:rPr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locked/>
    <w:rsid w:val="00151BBA"/>
    <w:rPr>
      <w:sz w:val="20"/>
      <w:szCs w:val="20"/>
      <w:lang w:eastAsia="en-US"/>
    </w:rPr>
  </w:style>
  <w:style w:type="character" w:customStyle="1" w:styleId="13">
    <w:name w:val="Текст сноски Знак1"/>
    <w:uiPriority w:val="99"/>
    <w:semiHidden/>
    <w:rsid w:val="00151BBA"/>
    <w:rPr>
      <w:sz w:val="20"/>
      <w:szCs w:val="20"/>
    </w:rPr>
  </w:style>
  <w:style w:type="character" w:customStyle="1" w:styleId="HeaderChar1">
    <w:name w:val="Header Char1"/>
    <w:uiPriority w:val="99"/>
    <w:semiHidden/>
    <w:rsid w:val="00151BBA"/>
    <w:rPr>
      <w:lang w:eastAsia="en-US"/>
    </w:rPr>
  </w:style>
  <w:style w:type="character" w:customStyle="1" w:styleId="FooterChar1">
    <w:name w:val="Footer Char1"/>
    <w:uiPriority w:val="99"/>
    <w:semiHidden/>
    <w:rsid w:val="00151BBA"/>
    <w:rPr>
      <w:lang w:eastAsia="en-US"/>
    </w:rPr>
  </w:style>
  <w:style w:type="character" w:customStyle="1" w:styleId="BodyTextChar1">
    <w:name w:val="Body Text Char1"/>
    <w:uiPriority w:val="99"/>
    <w:semiHidden/>
    <w:rsid w:val="00151BBA"/>
    <w:rPr>
      <w:lang w:eastAsia="en-US"/>
    </w:rPr>
  </w:style>
  <w:style w:type="character" w:customStyle="1" w:styleId="BalloonTextChar1">
    <w:name w:val="Balloon Text Char1"/>
    <w:uiPriority w:val="99"/>
    <w:semiHidden/>
    <w:rsid w:val="00151BBA"/>
    <w:rPr>
      <w:rFonts w:ascii="Times New Roman" w:hAnsi="Times New Roman" w:cs="Times New Roman"/>
      <w:sz w:val="2"/>
      <w:szCs w:val="2"/>
      <w:lang w:eastAsia="en-US"/>
    </w:rPr>
  </w:style>
  <w:style w:type="paragraph" w:customStyle="1" w:styleId="31">
    <w:name w:val="Основной текст3"/>
    <w:basedOn w:val="a"/>
    <w:uiPriority w:val="99"/>
    <w:rsid w:val="00151BBA"/>
    <w:pPr>
      <w:shd w:val="clear" w:color="auto" w:fill="FFFFFF"/>
      <w:spacing w:line="250" w:lineRule="exact"/>
      <w:ind w:hanging="1040"/>
      <w:jc w:val="left"/>
    </w:pPr>
    <w:rPr>
      <w:rFonts w:ascii="Arial" w:hAnsi="Arial" w:cs="Arial"/>
      <w:sz w:val="19"/>
      <w:szCs w:val="19"/>
    </w:rPr>
  </w:style>
  <w:style w:type="character" w:customStyle="1" w:styleId="21">
    <w:name w:val="Подпись к таблице (2)_"/>
    <w:link w:val="22"/>
    <w:uiPriority w:val="99"/>
    <w:locked/>
    <w:rsid w:val="00151BBA"/>
    <w:rPr>
      <w:rFonts w:ascii="Arial" w:hAnsi="Arial" w:cs="Arial"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151BBA"/>
    <w:pPr>
      <w:shd w:val="clear" w:color="auto" w:fill="FFFFFF"/>
      <w:spacing w:line="216" w:lineRule="exact"/>
      <w:jc w:val="left"/>
    </w:pPr>
    <w:rPr>
      <w:rFonts w:ascii="Arial" w:hAnsi="Arial" w:cs="Arial"/>
      <w:sz w:val="16"/>
      <w:szCs w:val="16"/>
      <w:lang w:eastAsia="ru-RU"/>
    </w:rPr>
  </w:style>
  <w:style w:type="character" w:customStyle="1" w:styleId="af4">
    <w:name w:val="Основной текст + Полужирный"/>
    <w:uiPriority w:val="99"/>
    <w:rsid w:val="00151BB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5">
    <w:name w:val="Основной текст + Курсив"/>
    <w:uiPriority w:val="99"/>
    <w:rsid w:val="00151BBA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table" w:customStyle="1" w:styleId="23">
    <w:name w:val="Сетка таблицы2"/>
    <w:uiPriority w:val="99"/>
    <w:rsid w:val="00151BB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151BB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rsid w:val="00151BBA"/>
  </w:style>
  <w:style w:type="character" w:customStyle="1" w:styleId="a7">
    <w:name w:val="Без интервала Знак"/>
    <w:link w:val="a6"/>
    <w:uiPriority w:val="99"/>
    <w:locked/>
    <w:rsid w:val="00151B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6F748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14">
    <w:name w:val="Название1"/>
    <w:basedOn w:val="a0"/>
    <w:uiPriority w:val="99"/>
    <w:rsid w:val="00E018DD"/>
  </w:style>
  <w:style w:type="character" w:customStyle="1" w:styleId="apple-converted-space">
    <w:name w:val="apple-converted-space"/>
    <w:basedOn w:val="a0"/>
    <w:uiPriority w:val="99"/>
    <w:rsid w:val="00E018DD"/>
  </w:style>
  <w:style w:type="character" w:styleId="af7">
    <w:name w:val="Strong"/>
    <w:uiPriority w:val="99"/>
    <w:qFormat/>
    <w:locked/>
    <w:rsid w:val="00E018DD"/>
    <w:rPr>
      <w:b/>
      <w:bCs/>
    </w:rPr>
  </w:style>
  <w:style w:type="character" w:customStyle="1" w:styleId="h2orangemarron">
    <w:name w:val="h2 orange marron"/>
    <w:basedOn w:val="a0"/>
    <w:uiPriority w:val="99"/>
    <w:rsid w:val="00E018DD"/>
  </w:style>
  <w:style w:type="paragraph" w:styleId="af8">
    <w:name w:val="Title"/>
    <w:basedOn w:val="a"/>
    <w:next w:val="a"/>
    <w:link w:val="af9"/>
    <w:qFormat/>
    <w:locked/>
    <w:rsid w:val="002824F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2824F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26</Pages>
  <Words>4557</Words>
  <Characters>25979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OxyContin</dc:creator>
  <cp:keywords/>
  <dc:description/>
  <cp:lastModifiedBy>marck</cp:lastModifiedBy>
  <cp:revision>31</cp:revision>
  <dcterms:created xsi:type="dcterms:W3CDTF">2023-09-05T05:03:00Z</dcterms:created>
  <dcterms:modified xsi:type="dcterms:W3CDTF">2024-08-19T07:45:00Z</dcterms:modified>
</cp:coreProperties>
</file>